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C747D" w14:textId="68C03C1D" w:rsidR="008242A2" w:rsidRPr="008242A2" w:rsidRDefault="008242A2" w:rsidP="008242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242A2">
        <w:rPr>
          <w:rFonts w:ascii="Arial" w:hAnsi="Arial" w:cs="Arial"/>
          <w:b/>
          <w:bCs/>
          <w:sz w:val="32"/>
          <w:szCs w:val="32"/>
          <w:u w:val="single"/>
        </w:rPr>
        <w:t>16.10.2024</w:t>
      </w:r>
    </w:p>
    <w:p w14:paraId="400F9F30" w14:textId="586664A2" w:rsidR="008242A2" w:rsidRPr="008242A2" w:rsidRDefault="008242A2" w:rsidP="008242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242A2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765CD157" w14:textId="2544B87D" w:rsidR="008242A2" w:rsidRDefault="008242A2" w:rsidP="008242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242A2">
        <w:rPr>
          <w:rFonts w:ascii="Arial" w:hAnsi="Arial" w:cs="Arial"/>
          <w:b/>
          <w:bCs/>
          <w:sz w:val="32"/>
          <w:szCs w:val="32"/>
          <w:u w:val="single"/>
        </w:rPr>
        <w:t>SUBPREFEITURA DE SANTANA / TUCURUVI</w:t>
      </w:r>
    </w:p>
    <w:p w14:paraId="160702B3" w14:textId="77777777" w:rsidR="008242A2" w:rsidRPr="008242A2" w:rsidRDefault="008242A2" w:rsidP="008242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1DB39BB" w14:textId="77777777" w:rsidR="008242A2" w:rsidRPr="008242A2" w:rsidRDefault="008242A2" w:rsidP="008242A2">
      <w:pPr>
        <w:rPr>
          <w:rFonts w:ascii="Arial" w:hAnsi="Arial" w:cs="Arial"/>
          <w:b/>
          <w:bCs/>
        </w:rPr>
      </w:pPr>
      <w:r w:rsidRPr="008242A2">
        <w:rPr>
          <w:rFonts w:ascii="Arial" w:hAnsi="Arial" w:cs="Arial"/>
          <w:b/>
          <w:bCs/>
        </w:rPr>
        <w:t xml:space="preserve">Documento: 112373368 | Despacho </w:t>
      </w:r>
      <w:proofErr w:type="spellStart"/>
      <w:r w:rsidRPr="008242A2">
        <w:rPr>
          <w:rFonts w:ascii="Arial" w:hAnsi="Arial" w:cs="Arial"/>
          <w:b/>
          <w:bCs/>
        </w:rPr>
        <w:t>Autorizatório</w:t>
      </w:r>
      <w:proofErr w:type="spellEnd"/>
    </w:p>
    <w:p w14:paraId="424279B9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Processo SEI nº 6064.2024/0000404-0</w:t>
      </w:r>
    </w:p>
    <w:p w14:paraId="0B44904B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Proponente: SECRETARIA MUNICIPAL DE DESENVOLVIMENTO ECONÔMICO E TRABALHO</w:t>
      </w:r>
    </w:p>
    <w:p w14:paraId="606037CE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Assunto: Termo de anuência quanto ao uso de área pública situada no cruzamento da Rua Leite de Morais com a Avenida Cruzeiro do Sul</w:t>
      </w:r>
    </w:p>
    <w:p w14:paraId="6649BA44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Despacho:</w:t>
      </w:r>
    </w:p>
    <w:p w14:paraId="66A0BF15" w14:textId="4CF4C4BD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I - À vista dos elementos contidos no presente, no uso das atribuições a mim conferidas pela Lei n.º 13.399/02, considerando o disposto nos artigos 5º, inciso IV e 24, inciso VI, do Decreto n.º 49.969/08 c/c o art. 3º, inciso III da Portaria SMUL nº 19/2022, diante da solicitação realizada pela SMDET/GAB - Gabinete da Secretária por meio do Ofício 180 /2024 SMDET, AUTORIZO a emissão de TERMO DE ANUÊNCIA E AUTORIZAÇÃO DE USO DE ÁREA PÚBLICA situada no cruzamento da Rua Leite de Morais com a Avenida Cruzeiro do Sul, para realização do evento “Atividade Econômica e Cultural do Programa Mãos e Mentes Paulistanas”, a ser realizado</w:t>
      </w:r>
      <w:r>
        <w:rPr>
          <w:rFonts w:ascii="Arial" w:hAnsi="Arial" w:cs="Arial"/>
        </w:rPr>
        <w:t xml:space="preserve"> </w:t>
      </w:r>
      <w:r w:rsidRPr="008242A2">
        <w:rPr>
          <w:rFonts w:ascii="Arial" w:hAnsi="Arial" w:cs="Arial"/>
        </w:rPr>
        <w:t>como segue:</w:t>
      </w:r>
    </w:p>
    <w:p w14:paraId="3FCF77D3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A partir de 02/12 a 23/12/</w:t>
      </w:r>
      <w:proofErr w:type="gramStart"/>
      <w:r w:rsidRPr="008242A2">
        <w:rPr>
          <w:rFonts w:ascii="Arial" w:hAnsi="Arial" w:cs="Arial"/>
        </w:rPr>
        <w:t>2024,(</w:t>
      </w:r>
      <w:proofErr w:type="gramEnd"/>
      <w:r w:rsidRPr="008242A2">
        <w:rPr>
          <w:rFonts w:ascii="Arial" w:hAnsi="Arial" w:cs="Arial"/>
        </w:rPr>
        <w:t xml:space="preserve">exceto aos </w:t>
      </w:r>
      <w:proofErr w:type="spellStart"/>
      <w:r w:rsidRPr="008242A2">
        <w:rPr>
          <w:rFonts w:ascii="Arial" w:hAnsi="Arial" w:cs="Arial"/>
        </w:rPr>
        <w:t>sabádos</w:t>
      </w:r>
      <w:proofErr w:type="spellEnd"/>
      <w:r w:rsidRPr="008242A2">
        <w:rPr>
          <w:rFonts w:ascii="Arial" w:hAnsi="Arial" w:cs="Arial"/>
        </w:rPr>
        <w:t xml:space="preserve"> e domingos) das 10 h às 17h.</w:t>
      </w:r>
    </w:p>
    <w:p w14:paraId="1534A269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 xml:space="preserve">Montagem de 05 (cinco) barracas padronizadas: dias 02, </w:t>
      </w:r>
      <w:proofErr w:type="gramStart"/>
      <w:r w:rsidRPr="008242A2">
        <w:rPr>
          <w:rFonts w:ascii="Arial" w:hAnsi="Arial" w:cs="Arial"/>
        </w:rPr>
        <w:t>09 ,</w:t>
      </w:r>
      <w:proofErr w:type="gramEnd"/>
      <w:r w:rsidRPr="008242A2">
        <w:rPr>
          <w:rFonts w:ascii="Arial" w:hAnsi="Arial" w:cs="Arial"/>
        </w:rPr>
        <w:t xml:space="preserve"> 16 e 23, às 08h00</w:t>
      </w:r>
    </w:p>
    <w:p w14:paraId="1F4757EF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Desmontagem: dias 06, 13, 20 e 23, após às 18h.</w:t>
      </w:r>
    </w:p>
    <w:p w14:paraId="0F0531BC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II - PUBLIQUE-SE;</w:t>
      </w:r>
    </w:p>
    <w:p w14:paraId="5551BED4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III - EXPEÇA-SE o Termo de Anuência e Autorização, disponibilizando-o ao interessado.</w:t>
      </w:r>
    </w:p>
    <w:p w14:paraId="3C12BA6F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IV - Após, encaminhar à Supervisão de Cultura para as providências necessárias.</w:t>
      </w:r>
    </w:p>
    <w:p w14:paraId="358711FC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São Paulo, 14 de outubro de 2024.</w:t>
      </w:r>
    </w:p>
    <w:p w14:paraId="19C9CC56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SIDNEY DORING GUERRA</w:t>
      </w:r>
    </w:p>
    <w:p w14:paraId="5F6939D2" w14:textId="45CEB57E" w:rsid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Subprefeito de Santana/Tucuruvi</w:t>
      </w:r>
    </w:p>
    <w:p w14:paraId="014EC7F0" w14:textId="77777777" w:rsidR="008242A2" w:rsidRPr="008242A2" w:rsidRDefault="008242A2" w:rsidP="008242A2">
      <w:pPr>
        <w:rPr>
          <w:rFonts w:ascii="Arial" w:hAnsi="Arial" w:cs="Arial"/>
          <w:b/>
          <w:bCs/>
        </w:rPr>
      </w:pPr>
      <w:r w:rsidRPr="008242A2">
        <w:rPr>
          <w:rFonts w:ascii="Arial" w:hAnsi="Arial" w:cs="Arial"/>
          <w:b/>
          <w:bCs/>
        </w:rPr>
        <w:lastRenderedPageBreak/>
        <w:t>Documento: 112393915 | Despacho deferido</w:t>
      </w:r>
    </w:p>
    <w:p w14:paraId="4658E328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Despacho Autorizador</w:t>
      </w:r>
    </w:p>
    <w:p w14:paraId="5B0F4C5F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Processo SEI Nº 6064.2022/0000631-7.</w:t>
      </w:r>
    </w:p>
    <w:p w14:paraId="74F1D1D1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Interessado: SMDET - SECRETARIA MUNICIPAL DE DESENVOLVIMENTO ECONÔMICO E TRABALHO - CNPJ. 04.537.740/0001-12.</w:t>
      </w:r>
    </w:p>
    <w:p w14:paraId="7C0B420C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Assunto: Permissão e Autorização de Evento Temporário - FEIRA DE ARTESANATO PROGRAMA MÃOS E MENTES PAULISTANAS - PRAÇA DO</w:t>
      </w:r>
    </w:p>
    <w:p w14:paraId="56F1C1C4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PATRIARCA.</w:t>
      </w:r>
    </w:p>
    <w:p w14:paraId="13A35C57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PORTARIA Nº 767/SUB-SÉ/GAB/AC/2024</w:t>
      </w:r>
    </w:p>
    <w:p w14:paraId="7D1A2ACD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6FE8F953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ARTESANATO PROGRAMA MÃOS E MENTES PAULISTANAS, sob responsabilidade da SECRETARIA MUNICIPAL DE</w:t>
      </w:r>
    </w:p>
    <w:p w14:paraId="57B1D2EC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DESENVOLVIMENTO ECONÔMICO E TRABALHO - SMDET - CNPJ. 04.537.740/0001-12, sito à Rua Líbero Badaró, 425, 8º e 12º andares, Centro, São Paulo, SP, Cep 01009-905-000, na seguinte conformidade:</w:t>
      </w:r>
    </w:p>
    <w:p w14:paraId="5BF5859E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7513EF16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1.2. Acontecimento Social: FEIRA DE ARTESANATO PROGRAMA MÃOS E MENTES PAULISTANAS.</w:t>
      </w:r>
    </w:p>
    <w:p w14:paraId="18C82664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1.3. Objetivo: Oportunizar a geração de renda para as artesãs microempreendedoras.</w:t>
      </w:r>
    </w:p>
    <w:p w14:paraId="5175867F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1.4. Local: Praça do Patriarca, São Paulo/SP.</w:t>
      </w:r>
    </w:p>
    <w:p w14:paraId="24B58A82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1.5. Período e horário:</w:t>
      </w:r>
    </w:p>
    <w:p w14:paraId="638F64EE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 xml:space="preserve">1.5.1. </w:t>
      </w:r>
      <w:proofErr w:type="gramStart"/>
      <w:r w:rsidRPr="008242A2">
        <w:rPr>
          <w:rFonts w:ascii="Arial" w:hAnsi="Arial" w:cs="Arial"/>
        </w:rPr>
        <w:t>Novembro</w:t>
      </w:r>
      <w:proofErr w:type="gramEnd"/>
      <w:r w:rsidRPr="008242A2">
        <w:rPr>
          <w:rFonts w:ascii="Arial" w:hAnsi="Arial" w:cs="Arial"/>
        </w:rPr>
        <w:t>: 04 a 08 e 11 a 14 e 25 a 29 - das 10h00 às 17h00.</w:t>
      </w:r>
    </w:p>
    <w:p w14:paraId="0F1FF826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 xml:space="preserve">1.5.2. </w:t>
      </w:r>
      <w:proofErr w:type="gramStart"/>
      <w:r w:rsidRPr="008242A2">
        <w:rPr>
          <w:rFonts w:ascii="Arial" w:hAnsi="Arial" w:cs="Arial"/>
        </w:rPr>
        <w:t>Dezembro</w:t>
      </w:r>
      <w:proofErr w:type="gramEnd"/>
      <w:r w:rsidRPr="008242A2">
        <w:rPr>
          <w:rFonts w:ascii="Arial" w:hAnsi="Arial" w:cs="Arial"/>
        </w:rPr>
        <w:t>: 02 a 23 de dezembro - das 10h00 às 17h00.</w:t>
      </w:r>
    </w:p>
    <w:p w14:paraId="587F7CAE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1.6. Montagem e desmontagem:</w:t>
      </w:r>
    </w:p>
    <w:p w14:paraId="2DDF05DD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 xml:space="preserve">1.6.1. </w:t>
      </w:r>
      <w:proofErr w:type="gramStart"/>
      <w:r w:rsidRPr="008242A2">
        <w:rPr>
          <w:rFonts w:ascii="Arial" w:hAnsi="Arial" w:cs="Arial"/>
        </w:rPr>
        <w:t>Novembro</w:t>
      </w:r>
      <w:proofErr w:type="gramEnd"/>
      <w:r w:rsidRPr="008242A2">
        <w:rPr>
          <w:rFonts w:ascii="Arial" w:hAnsi="Arial" w:cs="Arial"/>
        </w:rPr>
        <w:t>:</w:t>
      </w:r>
    </w:p>
    <w:p w14:paraId="5FF0C347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1.6.1.1. Montagem: 4, 11 e 25/11 - 8h00.</w:t>
      </w:r>
    </w:p>
    <w:p w14:paraId="32806C63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lastRenderedPageBreak/>
        <w:t>1.6.1.2. Desmontagem: 08, 14 e 29 - após 18h00.</w:t>
      </w:r>
    </w:p>
    <w:p w14:paraId="03CAD388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 xml:space="preserve">1.6.2. </w:t>
      </w:r>
      <w:proofErr w:type="gramStart"/>
      <w:r w:rsidRPr="008242A2">
        <w:rPr>
          <w:rFonts w:ascii="Arial" w:hAnsi="Arial" w:cs="Arial"/>
        </w:rPr>
        <w:t>Dezembro</w:t>
      </w:r>
      <w:proofErr w:type="gramEnd"/>
      <w:r w:rsidRPr="008242A2">
        <w:rPr>
          <w:rFonts w:ascii="Arial" w:hAnsi="Arial" w:cs="Arial"/>
        </w:rPr>
        <w:t>:</w:t>
      </w:r>
    </w:p>
    <w:p w14:paraId="1721B96A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1.6.2.1. Montagem: 2, 09, 16 e 23/12 - 8h00</w:t>
      </w:r>
    </w:p>
    <w:p w14:paraId="03D2C30C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1.6.2.2. Desmontagem: 6, 13, 20 e 23 - após 18h00.</w:t>
      </w:r>
    </w:p>
    <w:p w14:paraId="479144ED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1.7. Público Estimado: 200 pessoas.</w:t>
      </w:r>
    </w:p>
    <w:p w14:paraId="2B0E2053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1.8. Estrutura: 10 barracas 1,50 x 1,50m.</w:t>
      </w:r>
    </w:p>
    <w:p w14:paraId="57FADD07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2. Deverão ser observadas as seguintes determinações:</w:t>
      </w:r>
    </w:p>
    <w:p w14:paraId="4DFE3D51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2D833C38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</w:p>
    <w:p w14:paraId="1EAA0A7C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entorno do evento;</w:t>
      </w:r>
    </w:p>
    <w:p w14:paraId="7C60FE3A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</w:p>
    <w:p w14:paraId="3005E657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</w:p>
    <w:p w14:paraId="6D626767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7325C56A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0B135C09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00BE87BC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2869EF32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</w:p>
    <w:p w14:paraId="030A17FA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Portaria;</w:t>
      </w:r>
    </w:p>
    <w:p w14:paraId="35468363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lastRenderedPageBreak/>
        <w:t>2.6. O responsável deve obter junto ao setor competente de saúde: ambulância e equipe médica, quando necessário; junto à Enel/Sabesp: serviços relativos à energia e água a</w:t>
      </w:r>
    </w:p>
    <w:p w14:paraId="6D2B3994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</w:p>
    <w:p w14:paraId="2E4CDC57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</w:p>
    <w:p w14:paraId="55ADB153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autorizações competentes, observando as restrições e recomendações técnicas por ela apresentadas;</w:t>
      </w:r>
    </w:p>
    <w:p w14:paraId="03788E14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42EF4F56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</w:p>
    <w:p w14:paraId="71C36750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</w:p>
    <w:p w14:paraId="705F566E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ao solicitante responsável pelo evento, ainda que dele supervenientes, por consequência, isentando a Municipalidade.</w:t>
      </w:r>
    </w:p>
    <w:p w14:paraId="1483A93C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1A000C3C" w14:textId="77777777" w:rsidR="008242A2" w:rsidRPr="008242A2" w:rsidRDefault="008242A2" w:rsidP="008242A2">
      <w:pPr>
        <w:rPr>
          <w:rFonts w:ascii="Arial" w:hAnsi="Arial" w:cs="Arial"/>
        </w:rPr>
      </w:pPr>
      <w:r w:rsidRPr="008242A2">
        <w:rPr>
          <w:rFonts w:ascii="Arial" w:hAnsi="Arial" w:cs="Arial"/>
        </w:rPr>
        <w:t>57.548/2016.</w:t>
      </w:r>
    </w:p>
    <w:p w14:paraId="706DF7F7" w14:textId="32C281CE" w:rsidR="008242A2" w:rsidRPr="008242A2" w:rsidRDefault="008242A2" w:rsidP="00D8356F">
      <w:pPr>
        <w:rPr>
          <w:rFonts w:ascii="Arial" w:hAnsi="Arial" w:cs="Arial"/>
        </w:rPr>
      </w:pPr>
      <w:r w:rsidRPr="008242A2">
        <w:rPr>
          <w:rFonts w:ascii="Arial" w:hAnsi="Arial" w:cs="Arial"/>
        </w:rPr>
        <w:t>4. PUBLIQUE-SE.</w:t>
      </w:r>
      <w:r w:rsidRPr="008242A2">
        <w:rPr>
          <w:rFonts w:ascii="Arial" w:hAnsi="Arial" w:cs="Arial"/>
        </w:rPr>
        <w:cr/>
      </w:r>
    </w:p>
    <w:sectPr w:rsidR="008242A2" w:rsidRPr="00824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A2"/>
    <w:rsid w:val="005351EC"/>
    <w:rsid w:val="008242A2"/>
    <w:rsid w:val="00BB1790"/>
    <w:rsid w:val="00D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B61F"/>
  <w15:chartTrackingRefBased/>
  <w15:docId w15:val="{7FB92DDA-AB3A-4B3D-99F9-D409BE5E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4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4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4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4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42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42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42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42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42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42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42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42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42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4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42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4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962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2024-10-16T15:38:00Z</dcterms:created>
  <dcterms:modified xsi:type="dcterms:W3CDTF">2024-10-16T16:27:00Z</dcterms:modified>
</cp:coreProperties>
</file>